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C97" w:rsidRPr="00B500B4" w:rsidRDefault="00066C97" w:rsidP="00066C9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9544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66C97" w:rsidRPr="00B95444" w:rsidRDefault="00066C97" w:rsidP="00066C9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разработана в соответствии с требованиями Федерального государственного образовательного стандарта основного общего образования,  программы «Изобразительное искусство» авторского коллектива под руково</w:t>
      </w:r>
      <w:r>
        <w:rPr>
          <w:rFonts w:ascii="Times New Roman" w:hAnsi="Times New Roman"/>
          <w:sz w:val="24"/>
          <w:szCs w:val="24"/>
        </w:rPr>
        <w:softHyphen/>
        <w:t xml:space="preserve">дством Б. М. </w:t>
      </w:r>
      <w:proofErr w:type="spellStart"/>
      <w:r>
        <w:rPr>
          <w:rFonts w:ascii="Times New Roman" w:hAnsi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 5-9 классы. Основная </w:t>
      </w:r>
      <w:r w:rsidRPr="00E54170">
        <w:rPr>
          <w:rFonts w:ascii="Times New Roman" w:hAnsi="Times New Roman"/>
          <w:b/>
          <w:bCs/>
          <w:sz w:val="24"/>
          <w:szCs w:val="24"/>
          <w:u w:val="single"/>
        </w:rPr>
        <w:t>цель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школьного предмета «Изобразительное искусство» — развитие визуально-пространственного мышления учащихся как фор</w:t>
      </w:r>
      <w:r>
        <w:rPr>
          <w:rFonts w:ascii="Times New Roman" w:hAnsi="Times New Roman"/>
          <w:sz w:val="24"/>
          <w:szCs w:val="24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>
        <w:rPr>
          <w:rFonts w:ascii="Times New Roman" w:hAnsi="Times New Roman"/>
          <w:sz w:val="24"/>
          <w:szCs w:val="24"/>
        </w:rPr>
        <w:softHyphen/>
        <w:t>ном пространстве культуры.</w:t>
      </w: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Художественное развитие осуществляется в практической, </w:t>
      </w:r>
      <w:proofErr w:type="spellStart"/>
      <w:r>
        <w:rPr>
          <w:rFonts w:ascii="Times New Roman" w:hAnsi="Times New Roman"/>
          <w:sz w:val="24"/>
          <w:szCs w:val="24"/>
        </w:rPr>
        <w:t>деятель</w:t>
      </w:r>
      <w:r>
        <w:rPr>
          <w:rFonts w:ascii="Times New Roman" w:hAnsi="Times New Roman"/>
          <w:sz w:val="24"/>
          <w:szCs w:val="24"/>
        </w:rPr>
        <w:softHyphen/>
        <w:t>ностной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форме в процессе личностного художественного творчества.</w:t>
      </w: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</w:t>
      </w:r>
      <w:r>
        <w:rPr>
          <w:rFonts w:ascii="Times New Roman" w:hAnsi="Times New Roman"/>
          <w:b/>
          <w:bCs/>
          <w:sz w:val="24"/>
          <w:szCs w:val="24"/>
        </w:rPr>
        <w:t xml:space="preserve">формы учебной деятельности </w:t>
      </w:r>
      <w:r>
        <w:rPr>
          <w:rFonts w:ascii="Times New Roman" w:hAnsi="Times New Roman"/>
          <w:sz w:val="24"/>
          <w:szCs w:val="24"/>
        </w:rPr>
        <w:t>— практическое художе</w:t>
      </w:r>
      <w:r>
        <w:rPr>
          <w:rFonts w:ascii="Times New Roman" w:hAnsi="Times New Roman"/>
          <w:sz w:val="24"/>
          <w:szCs w:val="24"/>
        </w:rPr>
        <w:softHyphen/>
        <w:t>ственное творчество посредством овладения художественными матери</w:t>
      </w:r>
      <w:r>
        <w:rPr>
          <w:rFonts w:ascii="Times New Roman" w:hAnsi="Times New Roman"/>
          <w:sz w:val="24"/>
          <w:szCs w:val="24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54170">
        <w:rPr>
          <w:rFonts w:ascii="Times New Roman" w:hAnsi="Times New Roman"/>
          <w:b/>
          <w:bCs/>
          <w:sz w:val="24"/>
          <w:szCs w:val="24"/>
          <w:u w:val="single"/>
        </w:rPr>
        <w:t>Основные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предмета «Изобразительное искусство»:</w:t>
      </w:r>
    </w:p>
    <w:p w:rsidR="00066C97" w:rsidRDefault="00066C97" w:rsidP="00066C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опыта смыслового и эмоционально-ценностного вос</w:t>
      </w:r>
      <w:r>
        <w:rPr>
          <w:rFonts w:ascii="Times New Roman" w:hAnsi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066C97" w:rsidRDefault="00066C97" w:rsidP="00066C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художественной культуры как формы материального вы</w:t>
      </w:r>
      <w:r>
        <w:rPr>
          <w:rFonts w:ascii="Times New Roman" w:hAnsi="Times New Roman"/>
          <w:sz w:val="24"/>
          <w:szCs w:val="24"/>
        </w:rPr>
        <w:softHyphen/>
        <w:t>ражения в пространственных формах духовных ценностей;</w:t>
      </w:r>
    </w:p>
    <w:p w:rsidR="00066C97" w:rsidRDefault="00066C97" w:rsidP="00066C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066C97" w:rsidRDefault="00066C97" w:rsidP="00066C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творческого опыта как формирование способности к са</w:t>
      </w:r>
      <w:r>
        <w:rPr>
          <w:rFonts w:ascii="Times New Roman" w:hAnsi="Times New Roman"/>
          <w:sz w:val="24"/>
          <w:szCs w:val="24"/>
        </w:rPr>
        <w:softHyphen/>
        <w:t>мостоятельным действиям в ситуации неопределенности;</w:t>
      </w:r>
    </w:p>
    <w:p w:rsidR="00066C97" w:rsidRDefault="00066C97" w:rsidP="00066C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</w:t>
      </w:r>
      <w:r>
        <w:rPr>
          <w:rFonts w:ascii="Times New Roman" w:hAnsi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066C97" w:rsidRDefault="00066C97" w:rsidP="00066C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уважения к истории культуры своего Отечества, выра</w:t>
      </w:r>
      <w:r>
        <w:rPr>
          <w:rFonts w:ascii="Times New Roman" w:hAnsi="Times New Roman"/>
          <w:sz w:val="24"/>
          <w:szCs w:val="24"/>
        </w:rPr>
        <w:softHyphen/>
        <w:t>женной в ее архитектуре, изобразительном искусстве, в националь</w:t>
      </w:r>
      <w:r>
        <w:rPr>
          <w:rFonts w:ascii="Times New Roman" w:hAnsi="Times New Roman"/>
          <w:sz w:val="24"/>
          <w:szCs w:val="24"/>
        </w:rPr>
        <w:softHyphen/>
        <w:t>ных образах предметно-материальной и пространственной среды и понимании красоты человека;</w:t>
      </w:r>
    </w:p>
    <w:p w:rsidR="00066C97" w:rsidRDefault="00066C97" w:rsidP="00066C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способности ориентироваться в мире современной художе</w:t>
      </w:r>
      <w:r>
        <w:rPr>
          <w:rFonts w:ascii="Times New Roman" w:hAnsi="Times New Roman"/>
          <w:sz w:val="24"/>
          <w:szCs w:val="24"/>
        </w:rPr>
        <w:softHyphen/>
        <w:t>ственной культуры;</w:t>
      </w:r>
    </w:p>
    <w:p w:rsidR="00066C97" w:rsidRDefault="00066C97" w:rsidP="00066C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>
        <w:rPr>
          <w:rFonts w:ascii="Times New Roman" w:hAnsi="Times New Roman"/>
          <w:sz w:val="24"/>
          <w:szCs w:val="24"/>
        </w:rPr>
        <w:softHyphen/>
        <w:t>зу и структурированию визуального образа на основе его эмоцио</w:t>
      </w:r>
      <w:r>
        <w:rPr>
          <w:rFonts w:ascii="Times New Roman" w:hAnsi="Times New Roman"/>
          <w:sz w:val="24"/>
          <w:szCs w:val="24"/>
        </w:rPr>
        <w:softHyphen/>
        <w:t>нально-нравственной оценки;</w:t>
      </w:r>
    </w:p>
    <w:p w:rsidR="00066C97" w:rsidRPr="00066C97" w:rsidRDefault="00066C97" w:rsidP="00066C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основами культуры практической работы различными ху</w:t>
      </w:r>
      <w:r>
        <w:rPr>
          <w:rFonts w:ascii="Times New Roman" w:hAnsi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>
        <w:rPr>
          <w:rFonts w:ascii="Times New Roman" w:hAnsi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066C97" w:rsidRPr="00066C97" w:rsidRDefault="00066C97" w:rsidP="00066C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95444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предмет «Изобразительное искусство» рассчитан на 34 часа в год , 1 час в неделю,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</w:t>
      </w:r>
      <w:r>
        <w:rPr>
          <w:rFonts w:ascii="Times New Roman" w:hAnsi="Times New Roman"/>
          <w:sz w:val="24"/>
          <w:szCs w:val="24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>
        <w:rPr>
          <w:rFonts w:ascii="Times New Roman" w:hAnsi="Times New Roman"/>
          <w:sz w:val="24"/>
          <w:szCs w:val="24"/>
        </w:rPr>
        <w:softHyphen/>
        <w:t>кусств — живописи, графики, скульптуры, дизайна, архитектуры, на</w:t>
      </w:r>
      <w:r>
        <w:rPr>
          <w:rFonts w:ascii="Times New Roman" w:hAnsi="Times New Roman"/>
          <w:sz w:val="24"/>
          <w:szCs w:val="24"/>
        </w:rPr>
        <w:softHyphen/>
        <w:t>родного и декоративно-прикладного искусства, изображения в зрелищ</w:t>
      </w:r>
      <w:r>
        <w:rPr>
          <w:rFonts w:ascii="Times New Roman" w:hAnsi="Times New Roman"/>
          <w:sz w:val="24"/>
          <w:szCs w:val="24"/>
        </w:rPr>
        <w:softHyphen/>
        <w:t>ных и экранных искусствах. Содержание курса учитывает возрастание роли визуального образа как средства познания, коммуникации и про</w:t>
      </w:r>
      <w:r>
        <w:rPr>
          <w:rFonts w:ascii="Times New Roman" w:hAnsi="Times New Roman"/>
          <w:sz w:val="24"/>
          <w:szCs w:val="24"/>
        </w:rPr>
        <w:softHyphen/>
        <w:t>фессиональной деятельности в условиях современности.</w:t>
      </w: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изобразительного искусства в основной школе — продол</w:t>
      </w:r>
      <w:r>
        <w:rPr>
          <w:rFonts w:ascii="Times New Roman" w:hAnsi="Times New Roman"/>
          <w:sz w:val="24"/>
          <w:szCs w:val="24"/>
        </w:rPr>
        <w:softHyphen/>
        <w:t>жение художественно-эстетического образования, воспитания учащих</w:t>
      </w:r>
      <w:r>
        <w:rPr>
          <w:rFonts w:ascii="Times New Roman" w:hAnsi="Times New Roman"/>
          <w:sz w:val="24"/>
          <w:szCs w:val="24"/>
        </w:rPr>
        <w:softHyphen/>
        <w:t>ся в начальной школе и опирается на полученный ими художествен</w:t>
      </w:r>
      <w:r>
        <w:rPr>
          <w:rFonts w:ascii="Times New Roman" w:hAnsi="Times New Roman"/>
          <w:sz w:val="24"/>
          <w:szCs w:val="24"/>
        </w:rPr>
        <w:softHyphen/>
        <w:t>ный опыт.</w:t>
      </w: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 </w:t>
      </w:r>
      <w:r>
        <w:rPr>
          <w:rFonts w:ascii="Times New Roman" w:hAnsi="Times New Roman"/>
          <w:b/>
          <w:bCs/>
          <w:sz w:val="24"/>
          <w:szCs w:val="24"/>
        </w:rPr>
        <w:t>целост</w:t>
      </w:r>
      <w:r>
        <w:rPr>
          <w:rFonts w:ascii="Times New Roman" w:hAnsi="Times New Roman"/>
          <w:b/>
          <w:bCs/>
          <w:sz w:val="24"/>
          <w:szCs w:val="24"/>
        </w:rPr>
        <w:softHyphen/>
        <w:t xml:space="preserve">ность учебного процесса </w:t>
      </w:r>
      <w:r>
        <w:rPr>
          <w:rFonts w:ascii="Times New Roman" w:hAnsi="Times New Roman"/>
          <w:sz w:val="24"/>
          <w:szCs w:val="24"/>
        </w:rPr>
        <w:t>и преемственность этапов обучения.</w:t>
      </w: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объединяет практические художественно-творческие за</w:t>
      </w:r>
      <w:r>
        <w:rPr>
          <w:rFonts w:ascii="Times New Roman" w:hAnsi="Times New Roman"/>
          <w:sz w:val="24"/>
          <w:szCs w:val="24"/>
        </w:rPr>
        <w:softHyphen/>
        <w:t>дания, художественно-эстетическое восприятие произведений искус</w:t>
      </w:r>
      <w:r>
        <w:rPr>
          <w:rFonts w:ascii="Times New Roman" w:hAnsi="Times New Roman"/>
          <w:sz w:val="24"/>
          <w:szCs w:val="24"/>
        </w:rPr>
        <w:softHyphen/>
        <w:t>ства и окружающей действительности, в единую образовательную струк</w:t>
      </w:r>
      <w:r>
        <w:rPr>
          <w:rFonts w:ascii="Times New Roman" w:hAnsi="Times New Roman"/>
          <w:sz w:val="24"/>
          <w:szCs w:val="24"/>
        </w:rPr>
        <w:softHyphen/>
        <w:t>туру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>
        <w:rPr>
          <w:rFonts w:ascii="Times New Roman" w:hAnsi="Times New Roman"/>
          <w:sz w:val="24"/>
          <w:szCs w:val="24"/>
        </w:rPr>
        <w:softHyphen/>
        <w:t xml:space="preserve">кость поставленных задач и вариативность их решения. Программа предусматривает чередование уроков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индивидуального практического творчества учащихся</w:t>
      </w:r>
      <w:r>
        <w:rPr>
          <w:rFonts w:ascii="Times New Roman" w:hAnsi="Times New Roman"/>
          <w:sz w:val="24"/>
          <w:szCs w:val="24"/>
        </w:rPr>
        <w:t xml:space="preserve"> и уроков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коллективной творческой деятельности,</w:t>
      </w:r>
      <w:r>
        <w:rPr>
          <w:rFonts w:ascii="Times New Roman" w:hAnsi="Times New Roman"/>
          <w:sz w:val="24"/>
          <w:szCs w:val="24"/>
        </w:rPr>
        <w:t xml:space="preserve"> диалогичность и сотворчество учителя и ученика.</w:t>
      </w: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6A4C">
        <w:rPr>
          <w:rFonts w:ascii="Times New Roman" w:hAnsi="Times New Roman"/>
          <w:b/>
          <w:sz w:val="24"/>
          <w:szCs w:val="24"/>
          <w:u w:val="single"/>
        </w:rPr>
        <w:t>Содержание предмета «Изобразительное искусство» в основной школе</w:t>
      </w:r>
      <w:r>
        <w:rPr>
          <w:rFonts w:ascii="Times New Roman" w:hAnsi="Times New Roman"/>
          <w:sz w:val="24"/>
          <w:szCs w:val="24"/>
        </w:rPr>
        <w:t xml:space="preserve"> построено по принципу углубленного изучения каждого вида искусства.</w:t>
      </w:r>
    </w:p>
    <w:p w:rsidR="00066C97" w:rsidRDefault="00066C97" w:rsidP="00066C9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6A4C">
        <w:rPr>
          <w:rFonts w:ascii="Times New Roman" w:hAnsi="Times New Roman"/>
          <w:i/>
          <w:sz w:val="24"/>
          <w:szCs w:val="24"/>
          <w:u w:val="single"/>
        </w:rPr>
        <w:t>Тема 5 класса</w:t>
      </w:r>
      <w:r>
        <w:rPr>
          <w:rFonts w:ascii="Times New Roman" w:hAnsi="Times New Roman"/>
          <w:sz w:val="24"/>
          <w:szCs w:val="24"/>
        </w:rPr>
        <w:t xml:space="preserve"> — </w:t>
      </w:r>
      <w:r>
        <w:rPr>
          <w:rFonts w:ascii="Times New Roman" w:hAnsi="Times New Roman"/>
          <w:b/>
          <w:bCs/>
          <w:sz w:val="24"/>
          <w:szCs w:val="24"/>
        </w:rPr>
        <w:t xml:space="preserve">«Декоративно-прикладное искусство в жизни человека» </w:t>
      </w:r>
      <w:r>
        <w:rPr>
          <w:rFonts w:ascii="Times New Roman" w:hAnsi="Times New Roman"/>
          <w:sz w:val="24"/>
          <w:szCs w:val="24"/>
        </w:rPr>
        <w:t>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</w:t>
      </w:r>
      <w:r>
        <w:rPr>
          <w:rFonts w:ascii="Times New Roman" w:hAnsi="Times New Roman"/>
          <w:sz w:val="24"/>
          <w:szCs w:val="24"/>
        </w:rPr>
        <w:softHyphen/>
        <w:t>ременной жизни. При изучении темы этого года необходим акцент на местные, художественные традиции и конкретные промыслы.</w:t>
      </w:r>
    </w:p>
    <w:p w:rsidR="00066C97" w:rsidRDefault="00066C97" w:rsidP="00066C97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освоения учащимися программы</w:t>
      </w:r>
      <w:r w:rsidRPr="005C3B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учебного предмета</w:t>
      </w:r>
    </w:p>
    <w:p w:rsidR="00066C97" w:rsidRPr="003E7FD6" w:rsidRDefault="00066C97" w:rsidP="00066C97">
      <w:pPr>
        <w:pStyle w:val="a3"/>
        <w:rPr>
          <w:rFonts w:ascii="Times New Roman" w:hAnsi="Times New Roman"/>
          <w:sz w:val="24"/>
          <w:szCs w:val="24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066C97" w:rsidRPr="00D9100E" w:rsidRDefault="00066C97" w:rsidP="00066C97">
      <w:pPr>
        <w:spacing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• воспитание патриотических чувств, чувства гордости за свою Родину, многонациональный народ России, освоение древних корней искусства своего народа; воспитание бережного отношения к рукотворным памятникам старины, к поликультурному наследию нашей страны, осознание себя гражданами России, ответственными за сохранение народных художественных традиций, спасение культурных ценностей;</w:t>
      </w:r>
    </w:p>
    <w:p w:rsidR="00066C97" w:rsidRPr="00D9100E" w:rsidRDefault="00066C97" w:rsidP="00066C9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• формирование уважительного и доброжелательного отношения к традициям, культуре другого народа, готовности достигать взаимопонимания при обсуждении спорных вопросов;</w:t>
      </w:r>
    </w:p>
    <w:p w:rsidR="00066C97" w:rsidRPr="00D9100E" w:rsidRDefault="00066C97" w:rsidP="00066C9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• формирование ответственного отношения к обучению и познанию искусства, готовности и способности к саморазвитию и самообразованию;</w:t>
      </w:r>
    </w:p>
    <w:p w:rsidR="00066C97" w:rsidRPr="00D9100E" w:rsidRDefault="00066C97" w:rsidP="00066C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• развитие эстетической потребности в общении с народным декоративно-прикладным искусством, творческих способностей, наблюдательности, зрительной памяти, воображения и фантазии,  эмоционально-ценностного отношения к народным мастерам и их творениям, коммуникативных навыков в процессе совместной практической творческой деятельности.</w:t>
      </w:r>
    </w:p>
    <w:p w:rsidR="00066C97" w:rsidRPr="0069319F" w:rsidRDefault="00066C97" w:rsidP="00066C9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:rsidR="00066C97" w:rsidRPr="00D9100E" w:rsidRDefault="00066C97" w:rsidP="00066C9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 видения окружающего мира; развитие </w:t>
      </w: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066C97" w:rsidRPr="00D9100E" w:rsidRDefault="00066C97" w:rsidP="00066C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искусство современности);</w:t>
      </w:r>
    </w:p>
    <w:p w:rsidR="00066C97" w:rsidRPr="00D9100E" w:rsidRDefault="00066C97" w:rsidP="00066C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воспитание уважения к истории культуры своего Отечества, выраженной в её архитектуре, изобразительном и декоративно-прикладном искусстве, в национальных образах предметно-материальной и пространственной среды, в понимании красоты человека;</w:t>
      </w:r>
    </w:p>
    <w:p w:rsidR="00066C97" w:rsidRPr="00D9100E" w:rsidRDefault="00066C97" w:rsidP="00066C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создания художественного образа в декоративно-прикладном виде искусства;</w:t>
      </w:r>
    </w:p>
    <w:p w:rsidR="00066C97" w:rsidRPr="00D9100E" w:rsidRDefault="00066C97" w:rsidP="00066C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овладение основами практической творческой работы различными  художественными материалами и инструментами, в разных техниках, в специфических  формах художественной деятельности, в том числе базирующихся на ИКТ (цифровая фотография, компьютерная графика) для эстетической организации и оформления школьной, бытовой и производственной среды;</w:t>
      </w:r>
    </w:p>
    <w:p w:rsidR="00066C97" w:rsidRPr="00D9100E" w:rsidRDefault="00066C97" w:rsidP="00066C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066C97" w:rsidRPr="00D9100E" w:rsidRDefault="00066C97" w:rsidP="00066C9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приобретённые знания и умения в практической деятельности и повседневной жизни: </w:t>
      </w:r>
    </w:p>
    <w:p w:rsidR="00066C97" w:rsidRPr="00D9100E" w:rsidRDefault="00066C97" w:rsidP="00066C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для восприятия и оценки произведений искусства;</w:t>
      </w:r>
    </w:p>
    <w:p w:rsidR="00066C97" w:rsidRPr="00D9100E" w:rsidRDefault="00066C97" w:rsidP="00066C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самостоятельной творческой деятельности.</w:t>
      </w:r>
    </w:p>
    <w:p w:rsidR="00066C97" w:rsidRDefault="00066C97" w:rsidP="00066C9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результаты:</w:t>
      </w:r>
    </w:p>
    <w:p w:rsidR="00066C97" w:rsidRPr="003E7FD6" w:rsidRDefault="00066C97" w:rsidP="00066C9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характеризуют уровень </w:t>
      </w:r>
      <w:proofErr w:type="spell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 учебных действий учащихся, проявляющихся в познавательной и художественно-творческой деятельности:</w:t>
      </w:r>
    </w:p>
    <w:p w:rsidR="00066C97" w:rsidRDefault="00066C97" w:rsidP="00066C9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 результаты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066C97" w:rsidRPr="003E7FD6" w:rsidRDefault="00066C97" w:rsidP="00066C9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7FD6">
        <w:rPr>
          <w:rFonts w:ascii="Times New Roman" w:eastAsia="Times New Roman" w:hAnsi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обучения, развивать мотивы и интересы в своей познавательной деятельности;  умение ориентироваться в художественном, смысловом и ценностном пространстве декоративно-прикладного искусства, отражающего своё время, господствующие идеи, личность творца;</w:t>
      </w:r>
    </w:p>
    <w:p w:rsidR="00066C97" w:rsidRPr="00D9100E" w:rsidRDefault="00066C97" w:rsidP="00066C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самостоятельно планировать пути достижения цели, в том числе и альтернативные; осознанно выбирать наиболее эффективные способы решения учебных, творческих и познавательных задач (ученик сам выбирает художественный материал для создания выразительного образа, организует самостоятельную поисковую исследовательскую деятельность по выбранной тематике, используя для этого книги, журналы, а также электронные ресурсы, учится самостоятельно работать с познавательной информацией);</w:t>
      </w:r>
      <w:proofErr w:type="gramEnd"/>
    </w:p>
    <w:p w:rsidR="00066C97" w:rsidRPr="00D9100E" w:rsidRDefault="00066C97" w:rsidP="00066C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ориентироваться в традиционном прикладном искусстве, самостоятельно или во взаимодействии </w:t>
      </w:r>
      <w:proofErr w:type="gram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(родители) осуществлять поиск ответов на вопросы поликультурного характера (сравнивать, уметь объяснять, в чём различие, например, </w:t>
      </w: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жилища, одежды, предметов быта народов Древнего Египта, средневековой Западной Европы, Франции 17 века, чем это обусловлено и т. п.).</w:t>
      </w:r>
    </w:p>
    <w:p w:rsidR="00066C97" w:rsidRPr="0069319F" w:rsidRDefault="00066C97" w:rsidP="00066C9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 результаты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066C97" w:rsidRPr="00D9100E" w:rsidRDefault="00066C97" w:rsidP="00066C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осознанно действовать в соответствии с планируемыми результатами, осуществлять контроль своей деятельности в процессе достижения результата, взаимный контроль в совместной деятельности (в процессе выполнения коллективных художественно-творческих работ);</w:t>
      </w:r>
    </w:p>
    <w:p w:rsidR="00066C97" w:rsidRPr="00D9100E" w:rsidRDefault="00066C97" w:rsidP="00066C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оценивать результат — вариативное художественное решение поставленной учебной задачи, а также личные, творческие возможности при её решении, умение адекватно воспринимать оценку взрослого и сверстников;</w:t>
      </w:r>
    </w:p>
    <w:p w:rsidR="00066C97" w:rsidRPr="00D9100E" w:rsidRDefault="00066C97" w:rsidP="00066C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владение основами самоконтроля, самооценки, умение принимать необходимое решение, осуществлять осознанный выбор в учебной и познавательной деятельности (выбор направления поисковой деятельности, традиционных образов и мотивов, элементов декора в художественно-практической деятельности, выбор наиболее эффективных способов осуществления декоративной работы в материале);</w:t>
      </w:r>
    </w:p>
    <w:p w:rsidR="00066C97" w:rsidRPr="00D9100E" w:rsidRDefault="00066C97" w:rsidP="00066C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на основе сравнительного анализа делать итоговые обобщения, устанавливать аналогии (например, общее в образном решении фронтона избы и верхней части женского праздничного костюма), классифицировать произведения классического декоративно-прикладного искусства по художественно-стилистическим признакам.</w:t>
      </w:r>
    </w:p>
    <w:p w:rsidR="00066C97" w:rsidRPr="0069319F" w:rsidRDefault="00066C97" w:rsidP="00066C9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результаты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066C97" w:rsidRDefault="00066C97" w:rsidP="00066C9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умение договариваться в процессе распределения функций и ролей при выполнении совместных работ, находить общее решение на основе согласования позиций, отражающих индивидуальные интересы; формулировать,  аргументировать и  отстаивать своё мнен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ие.</w:t>
      </w:r>
    </w:p>
    <w:p w:rsidR="00066C97" w:rsidRDefault="00066C97" w:rsidP="00066C9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066C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</w:t>
      </w:r>
      <w:r w:rsidRPr="00066C97">
        <w:rPr>
          <w:rFonts w:ascii="Times New Roman" w:hAnsi="Times New Roman"/>
          <w:b/>
          <w:sz w:val="28"/>
          <w:szCs w:val="28"/>
        </w:rPr>
        <w:t xml:space="preserve">  Содержание учебного предмета и тем учебного курса</w:t>
      </w:r>
    </w:p>
    <w:p w:rsidR="00066C97" w:rsidRPr="00066C97" w:rsidRDefault="00066C97" w:rsidP="00066C97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5444">
        <w:rPr>
          <w:rFonts w:ascii="Times New Roman" w:hAnsi="Times New Roman"/>
          <w:b/>
          <w:sz w:val="28"/>
          <w:szCs w:val="28"/>
        </w:rPr>
        <w:t>5 класс</w:t>
      </w:r>
    </w:p>
    <w:p w:rsidR="00066C97" w:rsidRDefault="00066C97" w:rsidP="00066C97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B95444">
        <w:rPr>
          <w:rFonts w:ascii="Times New Roman" w:hAnsi="Times New Roman"/>
          <w:b/>
          <w:sz w:val="28"/>
          <w:szCs w:val="28"/>
        </w:rPr>
        <w:t>«ДЕКОРАТИВНО-ПРИКЛАДНОЕ</w:t>
      </w:r>
      <w:r>
        <w:rPr>
          <w:rFonts w:ascii="Times New Roman" w:hAnsi="Times New Roman"/>
          <w:b/>
          <w:sz w:val="28"/>
          <w:szCs w:val="28"/>
        </w:rPr>
        <w:t xml:space="preserve"> ИСКУССТВО В ЖИЗНИ ЧЕЛОВЕКА» (34 часа</w:t>
      </w:r>
      <w:r w:rsidRPr="00B95444">
        <w:rPr>
          <w:rFonts w:ascii="Times New Roman" w:hAnsi="Times New Roman"/>
          <w:b/>
          <w:sz w:val="28"/>
          <w:szCs w:val="28"/>
        </w:rPr>
        <w:t>)</w:t>
      </w:r>
    </w:p>
    <w:p w:rsidR="00066C97" w:rsidRPr="00B95444" w:rsidRDefault="00066C97" w:rsidP="00066C97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Многообразие декоративно-прикладного искусства (народное традиционное, классическое, современное), специфика образно-символического языка, социально-коммуникативной роли в обществе.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Образно-символический язык народного (крестьянского) прикладного искусства. Картина мира в образном строе бытового крестьянского искусства.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Народные промыслы – современная форма бытования народной традиции, наше национальное достояние. Местные художественные традиции и конкретные художественные промыслы.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Декоративно-прикладное искусство Древнего Египта, средневековой Западной Европы, Франции </w:t>
      </w:r>
      <w:proofErr w:type="gramStart"/>
      <w:r>
        <w:rPr>
          <w:rFonts w:ascii="Times New Roman" w:hAnsi="Times New Roman"/>
          <w:sz w:val="24"/>
          <w:szCs w:val="24"/>
        </w:rPr>
        <w:t>Х</w:t>
      </w:r>
      <w:proofErr w:type="gramEnd"/>
      <w:r>
        <w:rPr>
          <w:rFonts w:ascii="Times New Roman" w:hAnsi="Times New Roman"/>
          <w:sz w:val="24"/>
          <w:szCs w:val="24"/>
        </w:rPr>
        <w:t>VII века (эпоха барокко). Декоративно-прикладное искусство в классовом обществе (его социальная роль).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Выставочное декоративное искусство – область дерзкого, смелого эксперимента, поиска нового выразительного, образного языка. Профессионализм современного художника декоративно-прикладного искусства.</w:t>
      </w:r>
    </w:p>
    <w:p w:rsidR="00066C97" w:rsidRPr="00695010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Индивидуальные и коллективные практические творческие работы.</w:t>
      </w:r>
    </w:p>
    <w:p w:rsidR="00066C97" w:rsidRPr="00695010" w:rsidRDefault="00066C97" w:rsidP="00066C97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066C97" w:rsidRPr="00066C97" w:rsidRDefault="00066C97" w:rsidP="00066C97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C3B8E">
        <w:rPr>
          <w:rFonts w:ascii="Times New Roman" w:hAnsi="Times New Roman"/>
          <w:b/>
          <w:sz w:val="24"/>
          <w:szCs w:val="24"/>
        </w:rPr>
        <w:t>Древние корни народного искусства  (8 часов)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Истоки образного языка декоративно-прикладного искусства. Крестьянское прикладное искусство – уникальное явление духовной жизни народа. Связь крестьянского искусства с природой, бытом, трудом, эпосом, мировосприятием земледельца.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подземно-подводного мира, а также идею вечного развития и обновления природы.</w:t>
      </w:r>
    </w:p>
    <w:p w:rsidR="00066C97" w:rsidRPr="00647F11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Разные виды народного прикладного искусства: резьба и роспись по дереву, вышивка, народный костюм.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Древние образы в народном искусстве.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Убранство русской избы.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Внутренний мир русской избы.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Конструкция и декор предметов народного быта.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Русская народная вышивка.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Народный праздничный костюм.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Народные праздничные обряды.</w:t>
      </w:r>
    </w:p>
    <w:p w:rsidR="00066C97" w:rsidRDefault="00066C97" w:rsidP="00066C97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066C97" w:rsidRPr="00066C97" w:rsidRDefault="00066C97" w:rsidP="00066C97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C3B8E">
        <w:rPr>
          <w:rFonts w:ascii="Times New Roman" w:hAnsi="Times New Roman"/>
          <w:b/>
          <w:sz w:val="24"/>
          <w:szCs w:val="24"/>
        </w:rPr>
        <w:t>Связь времен в народном искусстве (8 часов)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Формы бытования народных традиций в современной жизни. Общность современных традиционных художественных промыслов России, их истоки.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Главные отличительные признаки изделий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</w:t>
      </w:r>
    </w:p>
    <w:p w:rsidR="00066C97" w:rsidRPr="00020AD6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Единство материалов, формы и декора, конструктивных декоративных изобразительных элементов в произведениях народных художественных промыслов.</w:t>
      </w:r>
      <w:r>
        <w:rPr>
          <w:rFonts w:ascii="Times New Roman" w:hAnsi="Times New Roman"/>
          <w:sz w:val="24"/>
          <w:szCs w:val="24"/>
        </w:rPr>
        <w:tab/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Древние образы в современных народных игрушках.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Искусство Гжели.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Городецкая роспись.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Хохлома.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Жостово</w:t>
      </w:r>
      <w:proofErr w:type="spellEnd"/>
      <w:r>
        <w:rPr>
          <w:rFonts w:ascii="Times New Roman" w:hAnsi="Times New Roman"/>
          <w:sz w:val="24"/>
          <w:szCs w:val="24"/>
        </w:rPr>
        <w:t>. Роспись по металлу.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Щепа. Роспись по лубу и дереву. Тиснение и резьба по бересте.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народных художественных промыслов в современной жизни.</w:t>
      </w:r>
    </w:p>
    <w:p w:rsidR="00066C97" w:rsidRDefault="00066C97" w:rsidP="00066C97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066C97" w:rsidRPr="005C3B8E" w:rsidRDefault="00066C97" w:rsidP="00066C97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C3B8E">
        <w:rPr>
          <w:rFonts w:ascii="Times New Roman" w:hAnsi="Times New Roman"/>
          <w:b/>
          <w:sz w:val="24"/>
          <w:szCs w:val="24"/>
        </w:rPr>
        <w:t>Декор — человек, об</w:t>
      </w:r>
      <w:r>
        <w:rPr>
          <w:rFonts w:ascii="Times New Roman" w:hAnsi="Times New Roman"/>
          <w:b/>
          <w:sz w:val="24"/>
          <w:szCs w:val="24"/>
        </w:rPr>
        <w:t xml:space="preserve">щество, время (12 </w:t>
      </w:r>
      <w:r w:rsidRPr="005C3B8E">
        <w:rPr>
          <w:rFonts w:ascii="Times New Roman" w:hAnsi="Times New Roman"/>
          <w:b/>
          <w:sz w:val="24"/>
          <w:szCs w:val="24"/>
        </w:rPr>
        <w:t>часов)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Роль декоративных иску</w:t>
      </w:r>
      <w:proofErr w:type="gramStart"/>
      <w:r>
        <w:rPr>
          <w:rFonts w:ascii="Times New Roman" w:hAnsi="Times New Roman"/>
          <w:sz w:val="24"/>
          <w:szCs w:val="24"/>
        </w:rPr>
        <w:t>сств в ж</w:t>
      </w:r>
      <w:proofErr w:type="gramEnd"/>
      <w:r>
        <w:rPr>
          <w:rFonts w:ascii="Times New Roman" w:hAnsi="Times New Roman"/>
          <w:sz w:val="24"/>
          <w:szCs w:val="24"/>
        </w:rPr>
        <w:t>изни общества, в различении людей по социальной принадлежности, в выявлении определенных общностей людей. Декор вещи как социальный знак, выявляющий, подчеркивающий место человека в обществе.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Выявление господствующих идей, условий жизни людей разных стран и эпох на образный строй произведений декоративно-прикладного искусства.</w:t>
      </w:r>
    </w:p>
    <w:p w:rsidR="00066C97" w:rsidRPr="00020AD6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Особенности декоративно-прикладного искусства Древнего Египта, Китая, Западной Европы </w:t>
      </w:r>
      <w:proofErr w:type="gramStart"/>
      <w:r>
        <w:rPr>
          <w:rFonts w:ascii="Times New Roman" w:hAnsi="Times New Roman"/>
          <w:sz w:val="24"/>
          <w:szCs w:val="24"/>
        </w:rPr>
        <w:t>Х</w:t>
      </w:r>
      <w:proofErr w:type="gramEnd"/>
      <w:r>
        <w:rPr>
          <w:rFonts w:ascii="Times New Roman" w:hAnsi="Times New Roman"/>
          <w:sz w:val="24"/>
          <w:szCs w:val="24"/>
        </w:rPr>
        <w:t>VII века.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Зачем людям украшения.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декоративного искусства в жизни древнего общества.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Одежда «говорит» о человеке.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чём рассказывают нам гербы и эмблемы.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декоративного искусства в жизни человека и общества.</w:t>
      </w:r>
    </w:p>
    <w:p w:rsidR="00066C97" w:rsidRDefault="00066C97" w:rsidP="00066C97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066C97" w:rsidRPr="00066C97" w:rsidRDefault="00066C97" w:rsidP="00066C97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C3B8E">
        <w:rPr>
          <w:rFonts w:ascii="Times New Roman" w:hAnsi="Times New Roman"/>
          <w:b/>
          <w:sz w:val="24"/>
          <w:szCs w:val="24"/>
        </w:rPr>
        <w:t xml:space="preserve">Декоративное </w:t>
      </w:r>
      <w:r>
        <w:rPr>
          <w:rFonts w:ascii="Times New Roman" w:hAnsi="Times New Roman"/>
          <w:b/>
          <w:sz w:val="24"/>
          <w:szCs w:val="24"/>
        </w:rPr>
        <w:t xml:space="preserve">искусство в современном мире (6 </w:t>
      </w:r>
      <w:r w:rsidRPr="005C3B8E">
        <w:rPr>
          <w:rFonts w:ascii="Times New Roman" w:hAnsi="Times New Roman"/>
          <w:b/>
          <w:sz w:val="24"/>
          <w:szCs w:val="24"/>
        </w:rPr>
        <w:t>часов)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Разнообразие современного декоративно-прикладного искусства (керамика, стекло, металл, гобелен, батик и многое другое). Новые черты современного искусства. Выставочное и массовое декоративно-прикладное искусство.</w:t>
      </w:r>
    </w:p>
    <w:p w:rsidR="00066C97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материалом, формой, цветом, фактурой.</w:t>
      </w:r>
    </w:p>
    <w:p w:rsidR="00066C97" w:rsidRPr="00DD62A1" w:rsidRDefault="00066C97" w:rsidP="00066C9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Коллективная работа в конкретном материале – от замысла до воплощения.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Современное выставочное искусство.</w:t>
      </w:r>
    </w:p>
    <w:p w:rsidR="00066C97" w:rsidRDefault="00066C97" w:rsidP="00066C97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 сам — мастер.</w:t>
      </w:r>
    </w:p>
    <w:p w:rsidR="00066C97" w:rsidRDefault="00066C97" w:rsidP="00066C97">
      <w:pPr>
        <w:pStyle w:val="a3"/>
        <w:ind w:left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6C97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 предметных результатов</w:t>
      </w:r>
    </w:p>
    <w:p w:rsidR="00066C97" w:rsidRPr="00066C97" w:rsidRDefault="00066C97" w:rsidP="00066C97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Выявление уровня овладения учащимися образовательными результатами через систему контроля и включает:</w:t>
      </w:r>
    </w:p>
    <w:p w:rsidR="00066C97" w:rsidRPr="00D9100E" w:rsidRDefault="00066C97" w:rsidP="00066C9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учительский контроль</w:t>
      </w:r>
    </w:p>
    <w:p w:rsidR="00066C97" w:rsidRPr="00D9100E" w:rsidRDefault="00066C97" w:rsidP="00066C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самоконтроль</w:t>
      </w:r>
    </w:p>
    <w:p w:rsidR="00066C97" w:rsidRPr="00FE72E1" w:rsidRDefault="00066C97" w:rsidP="00066C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взаимоконтроль учащихс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FE72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66C97" w:rsidRPr="005C3B8E" w:rsidRDefault="00066C97" w:rsidP="00066C97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C3B8E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Критерии оценки устных индивидуальных и фронтальных ответов</w:t>
      </w:r>
      <w:r w:rsidRPr="005C3B8E">
        <w:rPr>
          <w:rFonts w:ascii="Times New Roman" w:hAnsi="Times New Roman"/>
          <w:sz w:val="24"/>
          <w:szCs w:val="24"/>
          <w:lang w:eastAsia="ru-RU"/>
        </w:rPr>
        <w:t>:</w:t>
      </w:r>
    </w:p>
    <w:p w:rsidR="00066C97" w:rsidRPr="005C3B8E" w:rsidRDefault="00066C97" w:rsidP="00066C97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Активность участия.</w:t>
      </w:r>
    </w:p>
    <w:p w:rsidR="00066C97" w:rsidRPr="005C3B8E" w:rsidRDefault="00066C97" w:rsidP="00066C97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Умение собеседника прочувствовать суть вопроса.</w:t>
      </w:r>
    </w:p>
    <w:p w:rsidR="00066C97" w:rsidRPr="005C3B8E" w:rsidRDefault="00066C97" w:rsidP="00066C97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Искренность ответов, их развернутость, образность, аргументированность.</w:t>
      </w:r>
    </w:p>
    <w:p w:rsidR="00066C97" w:rsidRPr="005C3B8E" w:rsidRDefault="00066C97" w:rsidP="00066C97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Самостоятельность.</w:t>
      </w:r>
    </w:p>
    <w:p w:rsidR="00066C97" w:rsidRPr="005C3B8E" w:rsidRDefault="00066C97" w:rsidP="00066C97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Оригинальность суждений.</w:t>
      </w:r>
    </w:p>
    <w:p w:rsidR="00066C97" w:rsidRPr="005C3B8E" w:rsidRDefault="00066C97" w:rsidP="00066C97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C3B8E">
        <w:rPr>
          <w:rFonts w:ascii="Times New Roman" w:hAnsi="Times New Roman"/>
          <w:b/>
          <w:i/>
          <w:sz w:val="24"/>
          <w:szCs w:val="24"/>
          <w:lang w:eastAsia="ru-RU"/>
        </w:rPr>
        <w:t>Критерии и система оценки творческой работы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  <w:r w:rsidRPr="005C3B8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66C97" w:rsidRPr="005C3B8E" w:rsidRDefault="00066C97" w:rsidP="00066C97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C3B8E">
        <w:rPr>
          <w:rFonts w:ascii="Times New Roman" w:hAnsi="Times New Roman"/>
          <w:sz w:val="24"/>
          <w:szCs w:val="24"/>
          <w:lang w:eastAsia="ru-RU"/>
        </w:rPr>
        <w:t xml:space="preserve">Из всех этих компонентов складывается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общая оценка работы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066C97" w:rsidRPr="005C3B8E" w:rsidRDefault="00066C97" w:rsidP="00066C97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eastAsia="Times New Roman" w:hAnsi="Times New Roman"/>
          <w:sz w:val="24"/>
          <w:szCs w:val="24"/>
          <w:lang w:eastAsia="ru-RU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066C97" w:rsidRPr="005C3B8E" w:rsidRDefault="00066C97" w:rsidP="00066C97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eastAsia="Times New Roman" w:hAnsi="Times New Roman"/>
          <w:sz w:val="24"/>
          <w:szCs w:val="24"/>
          <w:lang w:eastAsia="ru-RU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066C97" w:rsidRDefault="00066C97" w:rsidP="00066C97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eastAsia="Times New Roman" w:hAnsi="Times New Roman"/>
          <w:sz w:val="24"/>
          <w:szCs w:val="24"/>
          <w:lang w:eastAsia="ru-RU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 работы. Аккуратность всей работы.</w:t>
      </w:r>
    </w:p>
    <w:p w:rsidR="00066C97" w:rsidRPr="005C3B8E" w:rsidRDefault="00066C97" w:rsidP="00066C97">
      <w:pPr>
        <w:spacing w:before="100" w:beforeAutospacing="1"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Критерии оценивания детских работ по Изобразительному искусству следующие:</w:t>
      </w:r>
    </w:p>
    <w:p w:rsidR="00066C97" w:rsidRPr="00D9100E" w:rsidRDefault="00066C97" w:rsidP="00066C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sz w:val="24"/>
          <w:szCs w:val="24"/>
          <w:lang w:eastAsia="ru-RU"/>
        </w:rPr>
        <w:t>"отлично"</w:t>
      </w: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-  работа выполнена в соответствии вышеназванным требованиям, в ней раскрыта  поставленная проблема, сформулированы выводы, имеющие теоретическую  и, – или практическую направленность для современного общества.                </w:t>
      </w:r>
    </w:p>
    <w:p w:rsidR="00066C97" w:rsidRPr="00D9100E" w:rsidRDefault="00066C97" w:rsidP="00066C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sz w:val="24"/>
          <w:szCs w:val="24"/>
          <w:lang w:eastAsia="ru-RU"/>
        </w:rPr>
        <w:t>"хорошо"</w:t>
      </w: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 - работа выполнена в соответствии вышеназванным требованиям, в ней раскрыта  поставленная проблема, однако, выводы сформулированы не четко, не </w:t>
      </w:r>
      <w:proofErr w:type="gram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достаточно раскрыто</w:t>
      </w:r>
      <w:proofErr w:type="gramEnd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 теоретическое  и, – или практическое значение выполненной работы.</w:t>
      </w:r>
    </w:p>
    <w:p w:rsidR="00066C97" w:rsidRPr="00D9100E" w:rsidRDefault="00066C97" w:rsidP="00066C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sz w:val="24"/>
          <w:szCs w:val="24"/>
          <w:lang w:eastAsia="ru-RU"/>
        </w:rPr>
        <w:t>"удовлетворительно"-</w:t>
      </w: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выполнена в соответствии вышеназванным требованиям, в ней не достаточно четко сформулирована проблема,  выводы сформулированы не четко, не </w:t>
      </w:r>
      <w:proofErr w:type="gram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достаточно раскрыто</w:t>
      </w:r>
      <w:proofErr w:type="gramEnd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ее теоретическое  и, – или практическое значение.</w:t>
      </w:r>
    </w:p>
    <w:p w:rsidR="00066C97" w:rsidRPr="00D9100E" w:rsidRDefault="00066C97" w:rsidP="00066C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"неудовлетворительно"- работа не выполнена в соответствии с вышеназванными требованиями.</w:t>
      </w:r>
    </w:p>
    <w:p w:rsidR="00066C97" w:rsidRPr="005C3B8E" w:rsidRDefault="00066C97" w:rsidP="00066C97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Формы контроля уровня </w:t>
      </w:r>
      <w:proofErr w:type="spellStart"/>
      <w:r w:rsidRPr="005C3B8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обученности</w:t>
      </w:r>
      <w:proofErr w:type="spellEnd"/>
      <w:r w:rsidRPr="005C3B8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</w:p>
    <w:p w:rsidR="00066C97" w:rsidRPr="00D9100E" w:rsidRDefault="00066C97" w:rsidP="00066C97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викторины;</w:t>
      </w:r>
    </w:p>
    <w:p w:rsidR="00066C97" w:rsidRPr="00D9100E" w:rsidRDefault="00066C97" w:rsidP="00066C97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кроссворды;</w:t>
      </w:r>
    </w:p>
    <w:p w:rsidR="00066C97" w:rsidRPr="00D9100E" w:rsidRDefault="00066C97" w:rsidP="00066C97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отчетные выставки творческих  (индивидуальных и коллективных) работ;</w:t>
      </w:r>
    </w:p>
    <w:p w:rsidR="00066C97" w:rsidRDefault="00066C97" w:rsidP="00066C97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тестирование;</w:t>
      </w:r>
    </w:p>
    <w:p w:rsidR="00066C97" w:rsidRPr="00066C97" w:rsidRDefault="00066C97" w:rsidP="00066C97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проверочные работы.</w:t>
      </w:r>
    </w:p>
    <w:p w:rsidR="00066C97" w:rsidRPr="00F32DA5" w:rsidRDefault="00066C97" w:rsidP="00066C97">
      <w:pPr>
        <w:pStyle w:val="a4"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Учебно-методическое </w:t>
      </w:r>
      <w:r w:rsidRPr="00F32DA5">
        <w:rPr>
          <w:rFonts w:ascii="Times New Roman" w:hAnsi="Times New Roman"/>
          <w:b/>
          <w:sz w:val="28"/>
          <w:szCs w:val="28"/>
        </w:rPr>
        <w:t xml:space="preserve"> и</w:t>
      </w:r>
      <w:r>
        <w:rPr>
          <w:rFonts w:ascii="Times New Roman" w:hAnsi="Times New Roman"/>
          <w:b/>
          <w:sz w:val="28"/>
          <w:szCs w:val="28"/>
        </w:rPr>
        <w:t xml:space="preserve">  материально-техническое  обеспечение </w:t>
      </w:r>
      <w:r w:rsidRPr="00F32DA5">
        <w:rPr>
          <w:rFonts w:ascii="Times New Roman" w:hAnsi="Times New Roman"/>
          <w:b/>
          <w:sz w:val="28"/>
          <w:szCs w:val="28"/>
        </w:rPr>
        <w:t xml:space="preserve"> образовательного процесса</w:t>
      </w:r>
    </w:p>
    <w:p w:rsidR="00B001B6" w:rsidRPr="00066C97" w:rsidRDefault="00066C97" w:rsidP="00066C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4346">
        <w:rPr>
          <w:rFonts w:ascii="Times New Roman" w:hAnsi="Times New Roman"/>
          <w:sz w:val="24"/>
          <w:szCs w:val="24"/>
        </w:rPr>
        <w:t xml:space="preserve">Н.А. Горяева, О.В. Островская. «Изобразительное искусство. Декоративно-прикладное искусство в жизни человека. 5 класс» под редакцией Б.М. </w:t>
      </w:r>
      <w:proofErr w:type="spellStart"/>
      <w:r w:rsidRPr="00DE4346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DE4346">
        <w:rPr>
          <w:rFonts w:ascii="Times New Roman" w:hAnsi="Times New Roman"/>
          <w:sz w:val="24"/>
          <w:szCs w:val="24"/>
        </w:rPr>
        <w:t>, М. «Просвещение», 2014 г.</w:t>
      </w:r>
    </w:p>
    <w:sectPr w:rsidR="00B001B6" w:rsidRPr="00066C97" w:rsidSect="00066C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B6C"/>
    <w:multiLevelType w:val="multilevel"/>
    <w:tmpl w:val="6688C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3C1822"/>
    <w:multiLevelType w:val="multilevel"/>
    <w:tmpl w:val="29063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B92D9F"/>
    <w:multiLevelType w:val="multilevel"/>
    <w:tmpl w:val="BF280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FA041A"/>
    <w:multiLevelType w:val="multilevel"/>
    <w:tmpl w:val="3094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427E5C"/>
    <w:multiLevelType w:val="multilevel"/>
    <w:tmpl w:val="BF58363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DAD3A5C"/>
    <w:multiLevelType w:val="multilevel"/>
    <w:tmpl w:val="2508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186615"/>
    <w:multiLevelType w:val="multilevel"/>
    <w:tmpl w:val="B3CE9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2F62C7"/>
    <w:multiLevelType w:val="hybridMultilevel"/>
    <w:tmpl w:val="5B728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0D7331"/>
    <w:multiLevelType w:val="multilevel"/>
    <w:tmpl w:val="FE6C2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6C97"/>
    <w:rsid w:val="00066C97"/>
    <w:rsid w:val="00716C2D"/>
    <w:rsid w:val="00B00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C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6C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66C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2545</Words>
  <Characters>14512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sl</cp:lastModifiedBy>
  <cp:revision>1</cp:revision>
  <cp:lastPrinted>2015-11-06T12:21:00Z</cp:lastPrinted>
  <dcterms:created xsi:type="dcterms:W3CDTF">2015-11-06T12:11:00Z</dcterms:created>
  <dcterms:modified xsi:type="dcterms:W3CDTF">2015-11-06T12:22:00Z</dcterms:modified>
</cp:coreProperties>
</file>